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67" w:rsidRDefault="00787E67" w:rsidP="00787E67">
      <w:pPr>
        <w:shd w:val="clear" w:color="auto" w:fill="FFFFFF"/>
        <w:spacing w:after="0" w:line="276" w:lineRule="auto"/>
        <w:jc w:val="center"/>
        <w:outlineLvl w:val="2"/>
        <w:rPr>
          <w:rFonts w:asciiTheme="majorHAnsi" w:eastAsia="Times New Roman" w:hAnsiTheme="majorHAnsi" w:cstheme="majorHAnsi"/>
          <w:b/>
          <w:bCs/>
          <w:color w:val="333333"/>
          <w:sz w:val="48"/>
          <w:szCs w:val="48"/>
          <w:bdr w:val="none" w:sz="0" w:space="0" w:color="auto" w:frame="1"/>
          <w:lang w:eastAsia="vi-VN"/>
        </w:rPr>
      </w:pPr>
      <w:r w:rsidRPr="00787E67">
        <w:rPr>
          <w:rFonts w:asciiTheme="majorHAnsi" w:eastAsia="Times New Roman" w:hAnsiTheme="majorHAnsi" w:cstheme="majorHAnsi"/>
          <w:b/>
          <w:bCs/>
          <w:color w:val="333333"/>
          <w:sz w:val="48"/>
          <w:szCs w:val="48"/>
          <w:highlight w:val="yellow"/>
          <w:bdr w:val="none" w:sz="0" w:space="0" w:color="auto" w:frame="1"/>
          <w:lang w:eastAsia="vi-VN"/>
        </w:rPr>
        <w:t>Module 3</w:t>
      </w:r>
    </w:p>
    <w:p w:rsidR="00787E67" w:rsidRPr="00787E67" w:rsidRDefault="00787E67" w:rsidP="00787E67">
      <w:pPr>
        <w:shd w:val="clear" w:color="auto" w:fill="FFFFFF"/>
        <w:spacing w:after="0" w:line="276" w:lineRule="auto"/>
        <w:outlineLvl w:val="2"/>
        <w:rPr>
          <w:rFonts w:asciiTheme="majorHAnsi" w:eastAsia="Times New Roman" w:hAnsiTheme="majorHAnsi" w:cstheme="majorHAnsi"/>
          <w:color w:val="333333"/>
          <w:sz w:val="48"/>
          <w:szCs w:val="48"/>
          <w:lang w:eastAsia="vi-VN"/>
        </w:rPr>
      </w:pPr>
      <w:r w:rsidRPr="00787E67">
        <w:rPr>
          <w:rFonts w:asciiTheme="majorHAnsi" w:eastAsia="Times New Roman" w:hAnsiTheme="majorHAnsi" w:cstheme="majorHAnsi"/>
          <w:b/>
          <w:bCs/>
          <w:color w:val="333333"/>
          <w:sz w:val="48"/>
          <w:szCs w:val="48"/>
          <w:bdr w:val="none" w:sz="0" w:space="0" w:color="auto" w:frame="1"/>
          <w:lang w:eastAsia="vi-VN"/>
        </w:rPr>
        <w:t>1. Đáp án câu hỏi nội dung 1 Mô đun 3 tiểu học</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Câu 1: Nội dung tự chủ đối với trường Tiểu học công lậ?</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a. Tự chủ về tổ chức bộ máy; tự chủ về nhân sự; tự chủ tài chính;</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b. Tự chủ về tổ chức bộ máy; tự chủ về thực hiện nhiệm vụ; tự chủ về nhân sự;</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 Tự chủ về thực hiện nhiệm vụ; tự chủ về tổ chức bộ máy; tự chủ về nhân sự; tự chủ tài chính.</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d. Tự chủ về xây dựng và thực hiện kế hoạch phát triển nhà trường; tự chủ về tổ chức bộ máy; tự chủ tài chính.</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Câu 2: Phần lớn các trường Tiểu học công lập thuộc loại:</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a. Tự chủ tài chính đối với đơn vị sự nghiệp công tự bảo đảm chi thường xuyên và chi đầu tư</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b. Tự chủ tài chính đối với đơn vị sự nghiệp công tự bảo đảm chi thường xuyên</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 Tự chủ tài chính đối với đơn vị sự nghiệp công tự bảo đảm một phần chi thường xuyên</w:t>
      </w:r>
      <w:bookmarkStart w:id="0" w:name="_GoBack"/>
      <w:bookmarkEnd w:id="0"/>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d. Tự chủ tài chính đối với đơn vị sự nghiệp công do Nhà nước bảo đảm chi thường xuyên</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Câu 3 Trách nhiệm giải trình của trường học là?</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a. Báo cáo, giải thích những hoạt động của nhà trường cho các bên liên quan</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b. Sự thừa nhận về trách nhiệm đối với mọi hành động, mọi sản phẩm, mọi quyết định hay chính sách mà nhà trường đưa ra trong việc quản lý và thực hiện công việc; gắn với nghĩa vụ báo cáo, giải thích cho những các hoạt động của nhà trường và tác động của nó</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c. Nhận về trách nhiệm đối với một số quyết định của nhà trường</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d. Nhận về trách nhiệm đối với mọi hành động của nhà trường đưa ra trong việc lãnh đạo, quản lý và thực hiện công việc</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Câu 4 Trường học tự chủ là:</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lastRenderedPageBreak/>
        <w:t>a. Là trường học được quyền ra các quyết định về thực hiện nhiệm vụ, tổ chức bộ máy, nhân sự</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b. Là trường học được quyền ra các quyết định về thực hiện nhiệm vụ, hội đồng trường, tài chính</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c. Là trường học được quyền ra các quyết định về tổ chức bộ máy, nhân sự, hội đồng trường, tài chính</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d. Là trường học được quyền ra các quyết định về thực hiện nhiệm vụ, tổ chức bộ máy, nhân sự, tài chính</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Câu 5 Tự chủ về nhân sự, bộ máy của trường Tiểu học công lập là:</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a. Nhà trường tự chủ trong việc quyết định thành lập, tổ chức lại, giải thể các đơn vị trong trường</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b. Nhà trường xây dựng phương án sắp xếp lại bộ máy, nhân sự theo vị trí công việc trình các cấp có thẩm quyền quyết định</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c. Nhà trường tự chủ trong việc sàng lọc đội ngũ và tuyển dụng mới</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d. Nhà trường xin ý kiến chỉ đạo và chấp hành sự chỉ đạo của cấp trên</w:t>
      </w:r>
    </w:p>
    <w:p w:rsidR="00787E67" w:rsidRPr="00787E67" w:rsidRDefault="00787E67" w:rsidP="00787E67">
      <w:pPr>
        <w:shd w:val="clear" w:color="auto" w:fill="FFFFFF"/>
        <w:spacing w:after="0" w:line="276" w:lineRule="auto"/>
        <w:outlineLvl w:val="2"/>
        <w:rPr>
          <w:rFonts w:asciiTheme="majorHAnsi" w:eastAsia="Times New Roman" w:hAnsiTheme="majorHAnsi" w:cstheme="majorHAnsi"/>
          <w:b/>
          <w:sz w:val="44"/>
          <w:szCs w:val="44"/>
          <w:lang w:eastAsia="vi-VN"/>
        </w:rPr>
      </w:pPr>
      <w:r w:rsidRPr="00787E67">
        <w:rPr>
          <w:rFonts w:asciiTheme="majorHAnsi" w:eastAsia="Times New Roman" w:hAnsiTheme="majorHAnsi" w:cstheme="majorHAnsi"/>
          <w:b/>
          <w:sz w:val="44"/>
          <w:szCs w:val="44"/>
          <w:bdr w:val="none" w:sz="0" w:space="0" w:color="auto" w:frame="1"/>
          <w:lang w:eastAsia="vi-VN"/>
        </w:rPr>
        <w:t>2. Đáp án câu hỏi nội dung 2 Mô đun 3 tiểu học</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Câu 1: Quản trị tài chính của trường Tiểu học phải hướng tới mục tiêu cuối cùng:</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a. Kết quả giáo dục học sinh tốt hơn</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b. Thu nhập của giáo viên, nhân viên, cán bộ ngày càng tốt hơn</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c. Năng lực nghề nghiệp của giáo viên tốt hơn</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d. Cơ sở vật chất, thiết bị, công nghệ dạy học, giáo dục tốt hơn</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Câu 2 Vai trò của Hiệu trưởng trong quản trị tài chính trường Tiểu học để thực hiện chương trình giáo dục phổ thông 2018:</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a. Hiệu trưởng chủ động lập kế hoạch thu, chi nguồn ngân sách Nhà nước đúng theo quy định của pháp luật để tạo ra chất lượng, hiệu quả giáo dục đích thực</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b. Hiệu trưởng chủ động lập kế hoạch thu, chi nguồn kinh phí từ xã hội hóa để tạo ra chất lượng, hiệu quả giáo dục đích thực</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lastRenderedPageBreak/>
        <w:t>c. Hiệu trưởng chủ động lập kế hoạch thu, chi nguồn ngân sách Nhà nước và nguồn kinh phí từ xã hội hóa đúng theo quy định của pháp luật để tạo ra chất lượng, hiệu quả giáo dục đích thực</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d. Hiệu trưởng chủ động lập kế hoạch chi nguồn kinh phí từ xã hội hóa theo thực tế công việc trên nguyên tắc đảm bảo tính pháp lý, công khai, tiết kiệm theo cam kết của người tài trợ để tạo ra chất lượng, hiệu quả giáo dục đích thực</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Câu 3: Trong bối cảnh đổi mới giáo dục hiện nay, quản trị gắn với trách nhiệm giải trình trường Tiểu học có thay đổi cơ bản, đó là:</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a. Tự chủ và trách nhiệm giải trình hướng đến nâng cao hiệu quả giáo dục học sinh</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b. Tự chủ và trách nhiệm giải trình hướng đến phát triển năng lực học sinh</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c. Tự chủ và trách nhiệm giải trình hướng đến việc tăng cường trách nhiệm của CBQL và giáo viên</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d. Tất cả các phương án trên</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Câu 4: Trách nhiệm của Hiệu trưởng trường Tiểu học trong quản trị tài chính để thực hiện chương trình giáo dục phổ thông 2018 là: Lập báo cáo tài chính, báo cáo quyết toán trình cấp trên phê duyệt; xây dựng và tổ chức thực hiện…………….., quy chế sử dụng tài sản, quy chế dân chủ cơ sở, quy chế công khai tài chính, kiểm toán nội bộ theo quy định; thực hiện quy định công khai, trách nhiệm giải trình hoạt động tài chính của trường theo quy định của pháp luật.</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a. Quy chế hoạch toán</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b. Quy chế chi tiêu nội bộ</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c. Quy chế kiểm toán</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d. Quy chế chi thường xuyên</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Câu 5: Trong lập kế hoạch tài chính trường Tiểu học để thực hiện chương trình GDPT 2018 cần quan tâm:</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a. Tăng thu các khoản phí</w:t>
      </w:r>
    </w:p>
    <w:p w:rsidR="00787E67" w:rsidRPr="00787E67" w:rsidRDefault="00787E67" w:rsidP="00787E67">
      <w:pPr>
        <w:shd w:val="clear" w:color="auto" w:fill="FFFFFF"/>
        <w:spacing w:after="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b/>
          <w:bCs/>
          <w:color w:val="333333"/>
          <w:sz w:val="28"/>
          <w:szCs w:val="28"/>
          <w:bdr w:val="none" w:sz="0" w:space="0" w:color="auto" w:frame="1"/>
          <w:lang w:eastAsia="vi-VN"/>
        </w:rPr>
        <w:t>b. Lập kế hoạch tài chính phù hợp với các nhiệm vụ ưu tiên của nhà trường để thực hiện CT GDPT 2018</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t>c. Tăng các khoản chi cho chuyên môn</w:t>
      </w:r>
    </w:p>
    <w:p w:rsidR="00787E67" w:rsidRPr="00787E67" w:rsidRDefault="00787E67" w:rsidP="00787E67">
      <w:pPr>
        <w:shd w:val="clear" w:color="auto" w:fill="FFFFFF"/>
        <w:spacing w:after="300" w:line="276" w:lineRule="auto"/>
        <w:rPr>
          <w:rFonts w:asciiTheme="majorHAnsi" w:eastAsia="Times New Roman" w:hAnsiTheme="majorHAnsi" w:cstheme="majorHAnsi"/>
          <w:color w:val="333333"/>
          <w:sz w:val="28"/>
          <w:szCs w:val="28"/>
          <w:lang w:eastAsia="vi-VN"/>
        </w:rPr>
      </w:pPr>
      <w:r w:rsidRPr="00787E67">
        <w:rPr>
          <w:rFonts w:asciiTheme="majorHAnsi" w:eastAsia="Times New Roman" w:hAnsiTheme="majorHAnsi" w:cstheme="majorHAnsi"/>
          <w:color w:val="333333"/>
          <w:sz w:val="28"/>
          <w:szCs w:val="28"/>
          <w:lang w:eastAsia="vi-VN"/>
        </w:rPr>
        <w:lastRenderedPageBreak/>
        <w:t>d. Tăng các khoản chi cho mua sắm cơ sở vật chất, thiết bị dạy học</w:t>
      </w:r>
    </w:p>
    <w:p w:rsidR="00FB71E6" w:rsidRDefault="0042400F"/>
    <w:sectPr w:rsidR="00FB71E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0F" w:rsidRDefault="0042400F" w:rsidP="00787E67">
      <w:pPr>
        <w:spacing w:after="0" w:line="240" w:lineRule="auto"/>
      </w:pPr>
      <w:r>
        <w:separator/>
      </w:r>
    </w:p>
  </w:endnote>
  <w:endnote w:type="continuationSeparator" w:id="0">
    <w:p w:rsidR="0042400F" w:rsidRDefault="0042400F" w:rsidP="0078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0F" w:rsidRDefault="0042400F" w:rsidP="00787E67">
      <w:pPr>
        <w:spacing w:after="0" w:line="240" w:lineRule="auto"/>
      </w:pPr>
      <w:r>
        <w:separator/>
      </w:r>
    </w:p>
  </w:footnote>
  <w:footnote w:type="continuationSeparator" w:id="0">
    <w:p w:rsidR="0042400F" w:rsidRDefault="0042400F" w:rsidP="0078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E67" w:rsidRPr="00787E67" w:rsidRDefault="00787E67" w:rsidP="00787E67">
    <w:pPr>
      <w:pStyle w:val="Header"/>
      <w:jc w:val="right"/>
      <w:rPr>
        <w:rFonts w:ascii="Times New Roman" w:hAnsi="Times New Roman" w:cs="Times New Roman"/>
        <w:b/>
        <w:i/>
        <w:sz w:val="28"/>
        <w:szCs w:val="28"/>
        <w:u w:val="single"/>
      </w:rPr>
    </w:pPr>
    <w:r w:rsidRPr="00787E67">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67"/>
    <w:rsid w:val="001F0B5B"/>
    <w:rsid w:val="0042400F"/>
    <w:rsid w:val="00787E67"/>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DACC"/>
  <w15:chartTrackingRefBased/>
  <w15:docId w15:val="{DA4F2871-74BC-4485-8414-16BA45B1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87E6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7E67"/>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787E67"/>
    <w:rPr>
      <w:b/>
      <w:bCs/>
    </w:rPr>
  </w:style>
  <w:style w:type="paragraph" w:styleId="NormalWeb">
    <w:name w:val="Normal (Web)"/>
    <w:basedOn w:val="Normal"/>
    <w:uiPriority w:val="99"/>
    <w:semiHidden/>
    <w:unhideWhenUsed/>
    <w:rsid w:val="00787E67"/>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78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E67"/>
  </w:style>
  <w:style w:type="paragraph" w:styleId="Footer">
    <w:name w:val="footer"/>
    <w:basedOn w:val="Normal"/>
    <w:link w:val="FooterChar"/>
    <w:uiPriority w:val="99"/>
    <w:unhideWhenUsed/>
    <w:rsid w:val="0078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2020-12-26T03:29:00Z</dcterms:created>
  <dcterms:modified xsi:type="dcterms:W3CDTF">2020-12-26T03:32:00Z</dcterms:modified>
</cp:coreProperties>
</file>